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9" w:rsidRDefault="00F73737">
      <w:pPr>
        <w:pStyle w:val="Nagwek1"/>
        <w:spacing w:after="20"/>
        <w:jc w:val="center"/>
      </w:pPr>
      <w:r>
        <w:rPr>
          <w:b/>
          <w:bCs/>
        </w:rPr>
        <w:t>Zespół Szkół i Placówek nr 1 w Bydgoszczy Szkoła Podstawowa nr 62 [ (65)]</w:t>
      </w:r>
    </w:p>
    <w:p w:rsidR="00651AF9" w:rsidRDefault="00F73737">
      <w:pPr>
        <w:pStyle w:val="Nagwek2"/>
        <w:spacing w:after="20"/>
        <w:jc w:val="center"/>
      </w:pPr>
      <w:r>
        <w:t>Matematyka klasa 3</w:t>
      </w:r>
    </w:p>
    <w:tbl>
      <w:tblPr>
        <w:tblStyle w:val="GridTable4Accent1"/>
        <w:tblW w:w="0" w:type="auto"/>
        <w:tblLook w:val="04A0"/>
      </w:tblPr>
      <w:tblGrid>
        <w:gridCol w:w="3139"/>
        <w:gridCol w:w="1667"/>
        <w:gridCol w:w="1776"/>
        <w:gridCol w:w="1433"/>
        <w:gridCol w:w="1607"/>
      </w:tblGrid>
      <w:tr w:rsidR="00651AF9" w:rsidTr="00651AF9">
        <w:trPr>
          <w:cnfStyle w:val="100000000000"/>
        </w:trPr>
        <w:tc>
          <w:tcPr>
            <w:cnfStyle w:val="001000000000"/>
            <w:tcW w:w="4000" w:type="dxa"/>
          </w:tcPr>
          <w:p w:rsidR="00651AF9" w:rsidRDefault="00F73737">
            <w:r>
              <w:t>Imię i Nazwisko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Uzyskane punkty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Maksymalne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%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Miejsce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 xml:space="preserve">ANTONI RUCIŃSKI 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12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35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34 %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24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 xml:space="preserve">POLINA DOBORVOLSKA 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35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26 %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27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NIKODEM BORD</w:t>
            </w:r>
            <w:r>
              <w:rPr>
                <w:color w:val="000000"/>
              </w:rPr>
              <w:t>EWICZ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7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35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20 %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FRYDERYK KO</w:t>
            </w:r>
            <w:r>
              <w:rPr>
                <w:color w:val="000000"/>
              </w:rPr>
              <w:t>SIOR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6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35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17 %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30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ALEKSANDER</w:t>
            </w:r>
            <w:r>
              <w:rPr>
                <w:color w:val="000000"/>
              </w:rPr>
              <w:t xml:space="preserve"> RYBSKI 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5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35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14 %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31</w:t>
            </w:r>
          </w:p>
        </w:tc>
      </w:tr>
    </w:tbl>
    <w:p w:rsidR="00651AF9" w:rsidRDefault="00F73737">
      <w:pPr>
        <w:pStyle w:val="Nagwek2"/>
        <w:spacing w:after="20"/>
        <w:jc w:val="center"/>
      </w:pPr>
      <w:r>
        <w:t>Matematyka klasa 2</w:t>
      </w:r>
    </w:p>
    <w:tbl>
      <w:tblPr>
        <w:tblStyle w:val="GridTable4Accent1"/>
        <w:tblW w:w="0" w:type="auto"/>
        <w:tblLook w:val="04A0"/>
      </w:tblPr>
      <w:tblGrid>
        <w:gridCol w:w="3070"/>
        <w:gridCol w:w="1682"/>
        <w:gridCol w:w="1787"/>
        <w:gridCol w:w="1458"/>
        <w:gridCol w:w="1625"/>
      </w:tblGrid>
      <w:tr w:rsidR="00651AF9" w:rsidTr="00651AF9">
        <w:trPr>
          <w:cnfStyle w:val="100000000000"/>
        </w:trPr>
        <w:tc>
          <w:tcPr>
            <w:cnfStyle w:val="001000000000"/>
            <w:tcW w:w="4000" w:type="dxa"/>
          </w:tcPr>
          <w:p w:rsidR="00651AF9" w:rsidRDefault="00F73737">
            <w:r>
              <w:t>Imię i Nazwisko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Uzyskane punkty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Maksymalne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%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Miejsce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RAFAŁ KRUGER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37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40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92 %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4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KAROLINA CZYŻEWSKA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28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40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70 %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13</w:t>
            </w:r>
          </w:p>
        </w:tc>
      </w:tr>
    </w:tbl>
    <w:p w:rsidR="00651AF9" w:rsidRDefault="00F73737">
      <w:pPr>
        <w:pStyle w:val="Nagwek2"/>
        <w:spacing w:after="20"/>
        <w:jc w:val="center"/>
      </w:pPr>
      <w:r>
        <w:t>Matematyka klasa 1</w:t>
      </w:r>
    </w:p>
    <w:tbl>
      <w:tblPr>
        <w:tblStyle w:val="GridTable4Accent1"/>
        <w:tblW w:w="0" w:type="auto"/>
        <w:tblLook w:val="04A0"/>
      </w:tblPr>
      <w:tblGrid>
        <w:gridCol w:w="3133"/>
        <w:gridCol w:w="1668"/>
        <w:gridCol w:w="1777"/>
        <w:gridCol w:w="1435"/>
        <w:gridCol w:w="1609"/>
      </w:tblGrid>
      <w:tr w:rsidR="00651AF9" w:rsidTr="00651AF9">
        <w:trPr>
          <w:cnfStyle w:val="100000000000"/>
        </w:trPr>
        <w:tc>
          <w:tcPr>
            <w:cnfStyle w:val="001000000000"/>
            <w:tcW w:w="4000" w:type="dxa"/>
          </w:tcPr>
          <w:p w:rsidR="00651AF9" w:rsidRDefault="00F73737">
            <w:r>
              <w:t>Imię i Nazwisko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Uzyskane punkty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Maksymalne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%</w:t>
            </w:r>
          </w:p>
        </w:tc>
        <w:tc>
          <w:tcPr>
            <w:tcW w:w="2000" w:type="dxa"/>
          </w:tcPr>
          <w:p w:rsidR="00651AF9" w:rsidRDefault="00F73737">
            <w:pPr>
              <w:cnfStyle w:val="100000000000"/>
            </w:pPr>
            <w:r>
              <w:t>Miejsce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WOJCIECH</w:t>
            </w:r>
            <w:r>
              <w:rPr>
                <w:color w:val="0000FF"/>
              </w:rPr>
              <w:t xml:space="preserve"> SŁOWIŃSKI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25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86 %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5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JAKUB</w:t>
            </w:r>
            <w:r>
              <w:rPr>
                <w:color w:val="0000FF"/>
              </w:rPr>
              <w:t xml:space="preserve"> DERENGOWSKI 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24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83 %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6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JAKUB</w:t>
            </w:r>
            <w:r>
              <w:rPr>
                <w:color w:val="0000FF"/>
              </w:rPr>
              <w:t xml:space="preserve"> KACZYNSKI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22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76 %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8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ALICJA BANAŚ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21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72 %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9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FF"/>
              </w:rPr>
              <w:t>WOJCIECH RUC</w:t>
            </w:r>
            <w:r>
              <w:rPr>
                <w:color w:val="0000FF"/>
              </w:rPr>
              <w:t xml:space="preserve">IŃSKI 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21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72 %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9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HELENA KOZI</w:t>
            </w:r>
            <w:r>
              <w:rPr>
                <w:color w:val="000000"/>
              </w:rPr>
              <w:t>K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16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55 %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14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 xml:space="preserve">NIKODEM ŁOBODA 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16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55 %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14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 xml:space="preserve">DOMINIK  MICHAŁEK 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14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48 %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16</w:t>
            </w:r>
          </w:p>
        </w:tc>
      </w:tr>
      <w:tr w:rsidR="00651AF9" w:rsidTr="00651AF9">
        <w:trPr>
          <w:cnfStyle w:val="000000100000"/>
        </w:trPr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 xml:space="preserve">TYMON JOPPEK 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10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34 %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100000"/>
            </w:pPr>
            <w:r>
              <w:t>20</w:t>
            </w:r>
          </w:p>
        </w:tc>
      </w:tr>
      <w:tr w:rsidR="00651AF9" w:rsidTr="00651AF9">
        <w:tc>
          <w:tcPr>
            <w:cnfStyle w:val="001000000000"/>
            <w:tcW w:w="4000" w:type="dxa"/>
          </w:tcPr>
          <w:p w:rsidR="00651AF9" w:rsidRDefault="00F73737">
            <w:r>
              <w:rPr>
                <w:color w:val="000000"/>
              </w:rPr>
              <w:t>ALEKSANDER</w:t>
            </w:r>
            <w:r>
              <w:rPr>
                <w:color w:val="000000"/>
              </w:rPr>
              <w:t xml:space="preserve"> KULCZEWSKI 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4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29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14 %</w:t>
            </w:r>
          </w:p>
        </w:tc>
        <w:tc>
          <w:tcPr>
            <w:tcW w:w="2000" w:type="dxa"/>
          </w:tcPr>
          <w:p w:rsidR="00651AF9" w:rsidRDefault="00F73737">
            <w:pPr>
              <w:cnfStyle w:val="000000000000"/>
            </w:pPr>
            <w:r>
              <w:t>26</w:t>
            </w:r>
          </w:p>
        </w:tc>
      </w:tr>
    </w:tbl>
    <w:p w:rsidR="00651AF9" w:rsidRDefault="00F73737">
      <w:pPr>
        <w:spacing w:after="20"/>
      </w:pPr>
      <w:r>
        <w:t>Miejsca są przyznawane ex aequo. Podane wyniki są wynikami ogólnopolskimi.</w:t>
      </w:r>
    </w:p>
    <w:sectPr w:rsidR="00651AF9" w:rsidSect="00651AF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4FAA"/>
    <w:rsid w:val="002D4FAA"/>
    <w:rsid w:val="00651AF9"/>
    <w:rsid w:val="006B3CD0"/>
    <w:rsid w:val="00767C75"/>
    <w:rsid w:val="00902D87"/>
    <w:rsid w:val="00E41DA3"/>
    <w:rsid w:val="00E82D66"/>
    <w:rsid w:val="00F73737"/>
    <w:rsid w:val="00FF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AF9"/>
  </w:style>
  <w:style w:type="paragraph" w:styleId="Nagwek1">
    <w:name w:val="heading 1"/>
    <w:basedOn w:val="Normalny"/>
    <w:next w:val="Normalny"/>
    <w:link w:val="Nagwek1Znak"/>
    <w:uiPriority w:val="9"/>
    <w:qFormat/>
    <w:rsid w:val="00973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3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E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E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865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865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8652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8652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8652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2A7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790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790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7903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7903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79034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7903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79034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79034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790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7903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7903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79034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7903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79034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79034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F8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F8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F85B9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F85B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F85B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F85B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F85B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F85B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F85B9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F85B9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F85B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F85B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F85B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F85B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F85B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F85B9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3531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0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E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E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uczeń</cp:lastModifiedBy>
  <cp:revision>2</cp:revision>
  <cp:lastPrinted>2025-05-20T07:30:00Z</cp:lastPrinted>
  <dcterms:created xsi:type="dcterms:W3CDTF">2025-05-20T07:36:00Z</dcterms:created>
  <dcterms:modified xsi:type="dcterms:W3CDTF">2025-05-20T07:36:00Z</dcterms:modified>
</cp:coreProperties>
</file>